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C3" w:rsidRPr="00D65440" w:rsidRDefault="00BF63C3" w:rsidP="00BF63C3">
      <w:pPr>
        <w:pStyle w:val="Heading1"/>
      </w:pPr>
      <w:r w:rsidRPr="00D65440">
        <w:t>ALLYLTRIMETHYLSILANE    CAS # 762721</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0      </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ROUTE OF EXPOSURE</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60.8</w:t>
      </w:r>
      <w:proofErr w:type="gramEnd"/>
      <w:r w:rsidRPr="00D65440">
        <w:rPr>
          <w:rFonts w:ascii="Courier New" w:hAnsi="Courier New" w:cs="Courier New"/>
          <w:sz w:val="20"/>
          <w:szCs w:val="20"/>
        </w:rPr>
        <w:t xml:space="preserve"> °F</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BF63C3" w:rsidRPr="00D65440" w:rsidRDefault="00BF63C3" w:rsidP="00BF63C3">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STORAGE GROUP(S):</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F63C3" w:rsidRPr="00D65440" w:rsidRDefault="00BF63C3" w:rsidP="00BF63C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TOXIC EMISSIONS WHEN BURNED: Silicon oxide</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Store at 2-8°C</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Keep container closed. Keep away from heat, sparks, and open flame.</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HANDLING: Avoid breathing vapor. Avoid contact with eyes, skin, and clothing.</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BF63C3" w:rsidRPr="00D65440" w:rsidRDefault="00BF63C3" w:rsidP="00BF63C3">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sparks, and open flame. Store at 2-8░C</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Symbol of Danger: F Xi</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Irritant.</w:t>
      </w:r>
      <w:proofErr w:type="gramEnd"/>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R: 11 36/37/38</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Irritating to eyes,</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16 26 36</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Wear suitable</w:t>
      </w:r>
    </w:p>
    <w:p w:rsidR="00BF63C3" w:rsidRPr="00D65440" w:rsidRDefault="00BF63C3" w:rsidP="00BF63C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w:t>
      </w:r>
    </w:p>
    <w:p w:rsidR="00BF63C3" w:rsidRPr="00D65440" w:rsidRDefault="00BF63C3" w:rsidP="00BF63C3">
      <w:pPr>
        <w:pStyle w:val="PlainText"/>
        <w:rPr>
          <w:rFonts w:ascii="Courier New" w:hAnsi="Courier New" w:cs="Courier New"/>
          <w:sz w:val="20"/>
          <w:szCs w:val="20"/>
        </w:rPr>
      </w:pPr>
    </w:p>
    <w:p w:rsidR="00BF63C3" w:rsidRPr="00D65440" w:rsidRDefault="00BF63C3" w:rsidP="00BF63C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F63C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3C3"/>
    <w:rsid w:val="003F40DA"/>
    <w:rsid w:val="00BF63C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63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3C3"/>
    <w:rPr>
      <w:rFonts w:ascii="Courier New" w:eastAsiaTheme="majorEastAsia" w:hAnsi="Courier New" w:cstheme="majorBidi"/>
      <w:b/>
      <w:bCs/>
      <w:sz w:val="20"/>
      <w:szCs w:val="28"/>
    </w:rPr>
  </w:style>
  <w:style w:type="paragraph" w:styleId="NoSpacing">
    <w:name w:val="No Spacing"/>
    <w:autoRedefine/>
    <w:uiPriority w:val="1"/>
    <w:qFormat/>
    <w:rsid w:val="00BF63C3"/>
    <w:pPr>
      <w:spacing w:after="0" w:line="240" w:lineRule="auto"/>
      <w:jc w:val="both"/>
    </w:pPr>
    <w:rPr>
      <w:sz w:val="18"/>
    </w:rPr>
  </w:style>
  <w:style w:type="paragraph" w:styleId="PlainText">
    <w:name w:val="Plain Text"/>
    <w:basedOn w:val="Normal"/>
    <w:link w:val="PlainTextChar"/>
    <w:uiPriority w:val="99"/>
    <w:unhideWhenUsed/>
    <w:rsid w:val="00BF63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63C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F63C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3C3"/>
    <w:rPr>
      <w:rFonts w:ascii="Courier New" w:eastAsiaTheme="majorEastAsia" w:hAnsi="Courier New" w:cstheme="majorBidi"/>
      <w:b/>
      <w:bCs/>
      <w:sz w:val="20"/>
      <w:szCs w:val="28"/>
    </w:rPr>
  </w:style>
  <w:style w:type="paragraph" w:styleId="NoSpacing">
    <w:name w:val="No Spacing"/>
    <w:autoRedefine/>
    <w:uiPriority w:val="1"/>
    <w:qFormat/>
    <w:rsid w:val="00BF63C3"/>
    <w:pPr>
      <w:spacing w:after="0" w:line="240" w:lineRule="auto"/>
      <w:jc w:val="both"/>
    </w:pPr>
    <w:rPr>
      <w:sz w:val="18"/>
    </w:rPr>
  </w:style>
  <w:style w:type="paragraph" w:styleId="PlainText">
    <w:name w:val="Plain Text"/>
    <w:basedOn w:val="Normal"/>
    <w:link w:val="PlainTextChar"/>
    <w:uiPriority w:val="99"/>
    <w:unhideWhenUsed/>
    <w:rsid w:val="00BF63C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F63C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2465</Characters>
  <Application>Microsoft Office Word</Application>
  <DocSecurity>0</DocSecurity>
  <Lines>20</Lines>
  <Paragraphs>5</Paragraphs>
  <ScaleCrop>false</ScaleCrop>
  <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